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B1" w:rsidRPr="004D19F6" w:rsidRDefault="00C0194E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D19F6">
        <w:rPr>
          <w:rFonts w:ascii="Times New Roman" w:hAnsi="Times New Roman" w:cs="Times New Roman"/>
          <w:b/>
          <w:color w:val="0000FF"/>
          <w:sz w:val="28"/>
          <w:szCs w:val="28"/>
        </w:rPr>
        <w:t>陳啓垂，民法</w:t>
      </w:r>
      <w:r w:rsidR="00C824CB" w:rsidRPr="004D19F6">
        <w:rPr>
          <w:rFonts w:ascii="Times New Roman" w:hAnsi="Times New Roman" w:cs="Times New Roman"/>
          <w:b/>
          <w:color w:val="0000FF"/>
          <w:sz w:val="28"/>
          <w:szCs w:val="28"/>
        </w:rPr>
        <w:t>總則</w:t>
      </w:r>
      <w:r w:rsidRPr="004D19F6">
        <w:rPr>
          <w:rFonts w:ascii="Times New Roman" w:hAnsi="Times New Roman" w:cs="Times New Roman"/>
          <w:b/>
          <w:color w:val="0000FF"/>
          <w:sz w:val="28"/>
          <w:szCs w:val="28"/>
        </w:rPr>
        <w:t>，</w:t>
      </w:r>
      <w:r w:rsidRPr="004D19F6">
        <w:rPr>
          <w:rFonts w:ascii="Times New Roman" w:hAnsi="Times New Roman" w:cs="Times New Roman"/>
          <w:b/>
          <w:color w:val="0000FF"/>
          <w:sz w:val="28"/>
          <w:szCs w:val="28"/>
        </w:rPr>
        <w:t>20</w:t>
      </w:r>
      <w:r w:rsidR="00C824CB" w:rsidRPr="004D19F6">
        <w:rPr>
          <w:rFonts w:ascii="Times New Roman" w:hAnsi="Times New Roman" w:cs="Times New Roman"/>
          <w:b/>
          <w:color w:val="0000FF"/>
          <w:sz w:val="28"/>
          <w:szCs w:val="28"/>
        </w:rPr>
        <w:t>22</w:t>
      </w:r>
      <w:r w:rsidRPr="004D19F6">
        <w:rPr>
          <w:rFonts w:ascii="Times New Roman" w:hAnsi="Times New Roman" w:cs="Times New Roman"/>
          <w:b/>
          <w:color w:val="0000FF"/>
          <w:sz w:val="28"/>
          <w:szCs w:val="28"/>
        </w:rPr>
        <w:t>年</w:t>
      </w:r>
      <w:r w:rsidR="00DA32CD" w:rsidRPr="004D19F6">
        <w:rPr>
          <w:rFonts w:ascii="Times New Roman" w:hAnsi="Times New Roman" w:cs="Times New Roman"/>
          <w:b/>
          <w:color w:val="0000FF"/>
          <w:sz w:val="28"/>
          <w:szCs w:val="28"/>
        </w:rPr>
        <w:t>初</w:t>
      </w:r>
      <w:r w:rsidRPr="004D19F6">
        <w:rPr>
          <w:rFonts w:ascii="Times New Roman" w:hAnsi="Times New Roman" w:cs="Times New Roman"/>
          <w:b/>
          <w:color w:val="0000FF"/>
          <w:sz w:val="28"/>
          <w:szCs w:val="28"/>
        </w:rPr>
        <w:t>版</w:t>
      </w:r>
      <w:r w:rsidR="00DA32CD" w:rsidRPr="004D19F6">
        <w:rPr>
          <w:rFonts w:ascii="Times New Roman" w:hAnsi="Times New Roman" w:cs="Times New Roman"/>
          <w:b/>
          <w:color w:val="0000FF"/>
          <w:sz w:val="28"/>
          <w:szCs w:val="28"/>
        </w:rPr>
        <w:t>（五南出版）</w:t>
      </w:r>
      <w:r w:rsidRPr="004D19F6">
        <w:rPr>
          <w:rFonts w:ascii="Times New Roman" w:hAnsi="Times New Roman" w:cs="Times New Roman"/>
          <w:b/>
          <w:color w:val="0000FF"/>
          <w:sz w:val="28"/>
          <w:szCs w:val="28"/>
        </w:rPr>
        <w:t>，</w:t>
      </w:r>
      <w:r w:rsidRPr="004D19F6">
        <w:rPr>
          <w:rFonts w:ascii="Times New Roman" w:hAnsi="Times New Roman" w:cs="Times New Roman"/>
          <w:b/>
          <w:color w:val="0000FF"/>
          <w:sz w:val="28"/>
          <w:szCs w:val="28"/>
        </w:rPr>
        <w:t>20</w:t>
      </w:r>
      <w:r w:rsidR="00C824CB" w:rsidRPr="004D19F6">
        <w:rPr>
          <w:rFonts w:ascii="Times New Roman" w:hAnsi="Times New Roman" w:cs="Times New Roman"/>
          <w:b/>
          <w:color w:val="0000FF"/>
          <w:sz w:val="28"/>
          <w:szCs w:val="28"/>
        </w:rPr>
        <w:t>22</w:t>
      </w:r>
      <w:r w:rsidRPr="004D19F6">
        <w:rPr>
          <w:rFonts w:ascii="Times New Roman" w:hAnsi="Times New Roman" w:cs="Times New Roman"/>
          <w:b/>
          <w:color w:val="0000FF"/>
          <w:sz w:val="28"/>
          <w:szCs w:val="28"/>
        </w:rPr>
        <w:t>年修正對照表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047"/>
        <w:gridCol w:w="3048"/>
        <w:gridCol w:w="1692"/>
      </w:tblGrid>
      <w:tr w:rsidR="00B25593" w:rsidRPr="004D19F6" w:rsidTr="00D1656B">
        <w:tc>
          <w:tcPr>
            <w:tcW w:w="1276" w:type="dxa"/>
            <w:shd w:val="clear" w:color="auto" w:fill="99FF99"/>
          </w:tcPr>
          <w:p w:rsidR="00B25593" w:rsidRPr="004D19F6" w:rsidRDefault="00B25593" w:rsidP="00A7188C">
            <w:pPr>
              <w:rPr>
                <w:rFonts w:ascii="Times New Roman" w:hAnsi="Times New Roman" w:cs="Times New Roman"/>
                <w:b/>
              </w:rPr>
            </w:pPr>
            <w:r w:rsidRPr="004D19F6">
              <w:rPr>
                <w:rFonts w:ascii="Times New Roman" w:hAnsi="Times New Roman" w:cs="Times New Roman"/>
                <w:b/>
              </w:rPr>
              <w:t>頁</w:t>
            </w:r>
            <w:r w:rsidR="00E40339" w:rsidRPr="004D19F6">
              <w:rPr>
                <w:rFonts w:ascii="Times New Roman" w:hAnsi="Times New Roman" w:cs="Times New Roman" w:hint="eastAsia"/>
                <w:b/>
              </w:rPr>
              <w:t>／</w:t>
            </w:r>
            <w:r w:rsidRPr="004D19F6">
              <w:rPr>
                <w:rFonts w:ascii="Times New Roman" w:hAnsi="Times New Roman" w:cs="Times New Roman"/>
                <w:b/>
              </w:rPr>
              <w:t>行</w:t>
            </w:r>
          </w:p>
        </w:tc>
        <w:tc>
          <w:tcPr>
            <w:tcW w:w="3047" w:type="dxa"/>
            <w:shd w:val="clear" w:color="auto" w:fill="99FF99"/>
          </w:tcPr>
          <w:p w:rsidR="00B25593" w:rsidRPr="004D19F6" w:rsidRDefault="00B25593" w:rsidP="008B5B51">
            <w:pPr>
              <w:rPr>
                <w:rFonts w:ascii="Times New Roman" w:hAnsi="Times New Roman" w:cs="Times New Roman"/>
                <w:b/>
              </w:rPr>
            </w:pPr>
            <w:r w:rsidRPr="004D19F6">
              <w:rPr>
                <w:rFonts w:ascii="Times New Roman" w:hAnsi="Times New Roman" w:cs="Times New Roman"/>
                <w:b/>
              </w:rPr>
              <w:t>修正後</w:t>
            </w:r>
          </w:p>
        </w:tc>
        <w:tc>
          <w:tcPr>
            <w:tcW w:w="3048" w:type="dxa"/>
            <w:shd w:val="clear" w:color="auto" w:fill="99FF99"/>
          </w:tcPr>
          <w:p w:rsidR="00B25593" w:rsidRPr="004D19F6" w:rsidRDefault="00B25593" w:rsidP="008B5B51">
            <w:pPr>
              <w:rPr>
                <w:rFonts w:ascii="Times New Roman" w:hAnsi="Times New Roman" w:cs="Times New Roman"/>
                <w:b/>
              </w:rPr>
            </w:pPr>
            <w:r w:rsidRPr="004D19F6">
              <w:rPr>
                <w:rFonts w:ascii="Times New Roman" w:hAnsi="Times New Roman" w:cs="Times New Roman"/>
                <w:b/>
              </w:rPr>
              <w:t>修正前</w:t>
            </w:r>
          </w:p>
        </w:tc>
        <w:tc>
          <w:tcPr>
            <w:tcW w:w="1692" w:type="dxa"/>
            <w:shd w:val="clear" w:color="auto" w:fill="99FF99"/>
          </w:tcPr>
          <w:p w:rsidR="00B25593" w:rsidRPr="004D19F6" w:rsidRDefault="00B25593" w:rsidP="008B5B51">
            <w:pPr>
              <w:rPr>
                <w:rFonts w:ascii="Times New Roman" w:hAnsi="Times New Roman" w:cs="Times New Roman"/>
                <w:b/>
              </w:rPr>
            </w:pPr>
            <w:r w:rsidRPr="004D19F6">
              <w:rPr>
                <w:rFonts w:ascii="Times New Roman" w:hAnsi="Times New Roman" w:cs="Times New Roman"/>
                <w:b/>
              </w:rPr>
              <w:t>說明</w:t>
            </w:r>
          </w:p>
        </w:tc>
      </w:tr>
      <w:tr w:rsidR="00D1656B" w:rsidRPr="007057E7" w:rsidTr="00D1656B">
        <w:tc>
          <w:tcPr>
            <w:tcW w:w="1276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44/1</w:t>
            </w:r>
          </w:p>
        </w:tc>
        <w:tc>
          <w:tcPr>
            <w:tcW w:w="3047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（</w:t>
            </w:r>
            <w:r w:rsidRPr="007057E7">
              <w:rPr>
                <w:rFonts w:ascii="Times New Roman" w:hAnsi="Times New Roman" w:cs="Times New Roman"/>
                <w:color w:val="FF0000"/>
                <w:u w:val="single"/>
              </w:rPr>
              <w:t>二</w:t>
            </w:r>
            <w:r w:rsidRPr="007057E7">
              <w:rPr>
                <w:rFonts w:ascii="Times New Roman" w:hAnsi="Times New Roman" w:cs="Times New Roman"/>
              </w:rPr>
              <w:t>）結束</w:t>
            </w:r>
          </w:p>
        </w:tc>
        <w:tc>
          <w:tcPr>
            <w:tcW w:w="3048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（</w:t>
            </w:r>
            <w:r w:rsidRPr="007057E7">
              <w:rPr>
                <w:rFonts w:ascii="Times New Roman" w:hAnsi="Times New Roman" w:cs="Times New Roman"/>
                <w:color w:val="0000FF"/>
              </w:rPr>
              <w:t>三</w:t>
            </w:r>
            <w:r w:rsidRPr="007057E7">
              <w:rPr>
                <w:rFonts w:ascii="Times New Roman" w:hAnsi="Times New Roman" w:cs="Times New Roman"/>
              </w:rPr>
              <w:t>）結束</w:t>
            </w:r>
          </w:p>
        </w:tc>
        <w:tc>
          <w:tcPr>
            <w:tcW w:w="1692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</w:p>
        </w:tc>
      </w:tr>
      <w:tr w:rsidR="00D1656B" w:rsidRPr="007057E7" w:rsidTr="00D1656B">
        <w:tc>
          <w:tcPr>
            <w:tcW w:w="1276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44/17</w:t>
            </w:r>
          </w:p>
        </w:tc>
        <w:tc>
          <w:tcPr>
            <w:tcW w:w="3047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（</w:t>
            </w:r>
            <w:r w:rsidRPr="007057E7">
              <w:rPr>
                <w:rFonts w:ascii="Times New Roman" w:hAnsi="Times New Roman" w:cs="Times New Roman"/>
                <w:color w:val="FF0000"/>
                <w:u w:val="single"/>
              </w:rPr>
              <w:t>三</w:t>
            </w:r>
            <w:r w:rsidRPr="007057E7">
              <w:rPr>
                <w:rFonts w:ascii="Times New Roman" w:hAnsi="Times New Roman" w:cs="Times New Roman"/>
              </w:rPr>
              <w:t>）胎兒的權利能力</w:t>
            </w:r>
          </w:p>
        </w:tc>
        <w:tc>
          <w:tcPr>
            <w:tcW w:w="3048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（</w:t>
            </w:r>
            <w:r w:rsidRPr="007057E7">
              <w:rPr>
                <w:rFonts w:ascii="Times New Roman" w:hAnsi="Times New Roman" w:cs="Times New Roman"/>
                <w:color w:val="0000FF"/>
              </w:rPr>
              <w:t>四</w:t>
            </w:r>
            <w:r w:rsidRPr="007057E7">
              <w:rPr>
                <w:rFonts w:ascii="Times New Roman" w:hAnsi="Times New Roman" w:cs="Times New Roman"/>
              </w:rPr>
              <w:t>）胎兒的權利能力</w:t>
            </w:r>
          </w:p>
        </w:tc>
        <w:tc>
          <w:tcPr>
            <w:tcW w:w="1692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</w:p>
        </w:tc>
      </w:tr>
      <w:tr w:rsidR="00D1656B" w:rsidRPr="007057E7" w:rsidTr="00D1656B">
        <w:tc>
          <w:tcPr>
            <w:tcW w:w="1276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88/15</w:t>
            </w:r>
          </w:p>
        </w:tc>
        <w:tc>
          <w:tcPr>
            <w:tcW w:w="3047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  <w:color w:val="FF0000"/>
                <w:u w:val="single"/>
              </w:rPr>
              <w:t>七</w:t>
            </w:r>
            <w:r w:rsidRPr="007057E7">
              <w:rPr>
                <w:rFonts w:ascii="Times New Roman" w:hAnsi="Times New Roman" w:cs="Times New Roman"/>
              </w:rPr>
              <w:t>、監督</w:t>
            </w:r>
          </w:p>
        </w:tc>
        <w:tc>
          <w:tcPr>
            <w:tcW w:w="3048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  <w:color w:val="0000FF"/>
              </w:rPr>
              <w:t>六</w:t>
            </w:r>
            <w:r w:rsidRPr="007057E7">
              <w:rPr>
                <w:rFonts w:ascii="Times New Roman" w:hAnsi="Times New Roman" w:cs="Times New Roman"/>
              </w:rPr>
              <w:t>、監督</w:t>
            </w:r>
          </w:p>
        </w:tc>
        <w:tc>
          <w:tcPr>
            <w:tcW w:w="1692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</w:p>
        </w:tc>
      </w:tr>
      <w:tr w:rsidR="00D1656B" w:rsidRPr="007057E7" w:rsidTr="00D1656B">
        <w:tc>
          <w:tcPr>
            <w:tcW w:w="1276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89/7</w:t>
            </w:r>
          </w:p>
        </w:tc>
        <w:tc>
          <w:tcPr>
            <w:tcW w:w="3047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  <w:color w:val="FF0000"/>
                <w:u w:val="single"/>
              </w:rPr>
              <w:t>八</w:t>
            </w:r>
            <w:r w:rsidRPr="007057E7">
              <w:rPr>
                <w:rFonts w:ascii="Times New Roman" w:hAnsi="Times New Roman" w:cs="Times New Roman"/>
              </w:rPr>
              <w:t>、消滅</w:t>
            </w:r>
          </w:p>
        </w:tc>
        <w:tc>
          <w:tcPr>
            <w:tcW w:w="3048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  <w:color w:val="0000FF"/>
              </w:rPr>
              <w:t>七</w:t>
            </w:r>
            <w:r w:rsidRPr="007057E7">
              <w:rPr>
                <w:rFonts w:ascii="Times New Roman" w:hAnsi="Times New Roman" w:cs="Times New Roman"/>
              </w:rPr>
              <w:t>、消滅</w:t>
            </w:r>
          </w:p>
        </w:tc>
        <w:tc>
          <w:tcPr>
            <w:tcW w:w="1692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</w:p>
        </w:tc>
      </w:tr>
      <w:tr w:rsidR="00D1656B" w:rsidRPr="007057E7" w:rsidTr="00D1656B">
        <w:tc>
          <w:tcPr>
            <w:tcW w:w="1276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91/1</w:t>
            </w:r>
          </w:p>
        </w:tc>
        <w:tc>
          <w:tcPr>
            <w:tcW w:w="3047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  <w:color w:val="FF0000"/>
                <w:u w:val="single"/>
              </w:rPr>
              <w:t>九</w:t>
            </w:r>
            <w:r w:rsidRPr="007057E7">
              <w:rPr>
                <w:rFonts w:ascii="Times New Roman" w:hAnsi="Times New Roman" w:cs="Times New Roman"/>
              </w:rPr>
              <w:t>、外國法人與中國大陸的法人</w:t>
            </w:r>
          </w:p>
        </w:tc>
        <w:tc>
          <w:tcPr>
            <w:tcW w:w="3048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  <w:color w:val="0000FF"/>
              </w:rPr>
              <w:t>八</w:t>
            </w:r>
            <w:r w:rsidRPr="007057E7">
              <w:rPr>
                <w:rFonts w:ascii="Times New Roman" w:hAnsi="Times New Roman" w:cs="Times New Roman"/>
              </w:rPr>
              <w:t>、外國法人與中國大陸的法人</w:t>
            </w:r>
          </w:p>
        </w:tc>
        <w:tc>
          <w:tcPr>
            <w:tcW w:w="1692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</w:p>
        </w:tc>
      </w:tr>
      <w:tr w:rsidR="00E26396" w:rsidRPr="004D19F6" w:rsidTr="00D1656B">
        <w:tc>
          <w:tcPr>
            <w:tcW w:w="1276" w:type="dxa"/>
          </w:tcPr>
          <w:p w:rsidR="00E26396" w:rsidRPr="004D19F6" w:rsidRDefault="00E26396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112/</w:t>
            </w:r>
            <w:r w:rsidR="00C2227D" w:rsidRPr="004D19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47" w:type="dxa"/>
          </w:tcPr>
          <w:p w:rsidR="00E26396" w:rsidRPr="004D19F6" w:rsidRDefault="00E26396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花草、</w:t>
            </w:r>
            <w:r w:rsidRPr="004D19F6">
              <w:rPr>
                <w:rFonts w:ascii="Times New Roman" w:hAnsi="Times New Roman" w:cs="Times New Roman"/>
                <w:color w:val="FF0000"/>
              </w:rPr>
              <w:t>蔬</w:t>
            </w:r>
            <w:r w:rsidRPr="004D19F6">
              <w:rPr>
                <w:rFonts w:ascii="Times New Roman" w:hAnsi="Times New Roman" w:cs="Times New Roman"/>
              </w:rPr>
              <w:t>菜</w:t>
            </w:r>
          </w:p>
        </w:tc>
        <w:tc>
          <w:tcPr>
            <w:tcW w:w="3048" w:type="dxa"/>
          </w:tcPr>
          <w:p w:rsidR="00E26396" w:rsidRPr="004D19F6" w:rsidRDefault="00E26396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花草、</w:t>
            </w:r>
            <w:r w:rsidRPr="004D19F6">
              <w:rPr>
                <w:rFonts w:ascii="Times New Roman" w:hAnsi="Times New Roman" w:cs="Times New Roman"/>
                <w:color w:val="0000FF"/>
              </w:rPr>
              <w:t>疏</w:t>
            </w:r>
            <w:r w:rsidRPr="004D19F6">
              <w:rPr>
                <w:rFonts w:ascii="Times New Roman" w:hAnsi="Times New Roman" w:cs="Times New Roman"/>
              </w:rPr>
              <w:t>菜</w:t>
            </w:r>
          </w:p>
        </w:tc>
        <w:tc>
          <w:tcPr>
            <w:tcW w:w="1692" w:type="dxa"/>
          </w:tcPr>
          <w:p w:rsidR="00E26396" w:rsidRPr="004D19F6" w:rsidRDefault="00E26396" w:rsidP="00B31CB2">
            <w:pPr>
              <w:rPr>
                <w:rFonts w:ascii="Times New Roman" w:hAnsi="Times New Roman" w:cs="Times New Roman"/>
              </w:rPr>
            </w:pPr>
          </w:p>
        </w:tc>
      </w:tr>
      <w:tr w:rsidR="00C2227D" w:rsidRPr="004D19F6" w:rsidTr="00D1656B">
        <w:tc>
          <w:tcPr>
            <w:tcW w:w="1276" w:type="dxa"/>
          </w:tcPr>
          <w:p w:rsidR="00C2227D" w:rsidRPr="004D19F6" w:rsidRDefault="00C2227D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138/6</w:t>
            </w:r>
          </w:p>
        </w:tc>
        <w:tc>
          <w:tcPr>
            <w:tcW w:w="3047" w:type="dxa"/>
          </w:tcPr>
          <w:p w:rsidR="00C2227D" w:rsidRPr="004D19F6" w:rsidRDefault="00C2227D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意思表</w:t>
            </w:r>
            <w:r w:rsidRPr="004D19F6">
              <w:rPr>
                <w:rFonts w:ascii="Times New Roman" w:hAnsi="Times New Roman" w:cs="Times New Roman"/>
                <w:color w:val="FF0000"/>
              </w:rPr>
              <w:t>示</w:t>
            </w:r>
          </w:p>
        </w:tc>
        <w:tc>
          <w:tcPr>
            <w:tcW w:w="3048" w:type="dxa"/>
          </w:tcPr>
          <w:p w:rsidR="00C2227D" w:rsidRPr="004D19F6" w:rsidRDefault="00C2227D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意思表</w:t>
            </w:r>
            <w:r w:rsidRPr="004D19F6">
              <w:rPr>
                <w:rFonts w:ascii="Times New Roman" w:hAnsi="Times New Roman" w:cs="Times New Roman"/>
                <w:color w:val="0000FF"/>
              </w:rPr>
              <w:t>思</w:t>
            </w:r>
          </w:p>
        </w:tc>
        <w:tc>
          <w:tcPr>
            <w:tcW w:w="1692" w:type="dxa"/>
          </w:tcPr>
          <w:p w:rsidR="00C2227D" w:rsidRPr="004D19F6" w:rsidRDefault="00C2227D" w:rsidP="00B31CB2">
            <w:pPr>
              <w:rPr>
                <w:rFonts w:ascii="Times New Roman" w:hAnsi="Times New Roman" w:cs="Times New Roman"/>
              </w:rPr>
            </w:pPr>
          </w:p>
        </w:tc>
      </w:tr>
      <w:tr w:rsidR="00D1656B" w:rsidRPr="007057E7" w:rsidTr="00D1656B">
        <w:tc>
          <w:tcPr>
            <w:tcW w:w="1276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61</w:t>
            </w:r>
            <w:r w:rsidRPr="007057E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註</w:t>
            </w:r>
            <w:r>
              <w:rPr>
                <w:rFonts w:ascii="Times New Roman" w:hAnsi="Times New Roman" w:cs="Times New Roman" w:hint="eastAsia"/>
              </w:rPr>
              <w:t>73</w:t>
            </w:r>
          </w:p>
        </w:tc>
        <w:tc>
          <w:tcPr>
            <w:tcW w:w="3047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C3630B">
              <w:t>最高法院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年度台上大字第</w:t>
            </w:r>
            <w:r w:rsidRPr="00CF713C">
              <w:rPr>
                <w:rFonts w:hint="eastAsia"/>
                <w:color w:val="FF0000"/>
                <w:u w:val="single"/>
              </w:rPr>
              <w:t>908</w:t>
            </w:r>
            <w:r>
              <w:rPr>
                <w:rFonts w:hint="eastAsia"/>
              </w:rPr>
              <w:t>號裁定</w:t>
            </w:r>
          </w:p>
        </w:tc>
        <w:tc>
          <w:tcPr>
            <w:tcW w:w="3048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C3630B">
              <w:t>最高法院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年度台上大字第</w:t>
            </w:r>
            <w:r w:rsidRPr="00CF713C">
              <w:rPr>
                <w:rFonts w:hint="eastAsia"/>
                <w:color w:val="0000FF"/>
              </w:rPr>
              <w:t>809</w:t>
            </w:r>
            <w:r>
              <w:rPr>
                <w:rFonts w:hint="eastAsia"/>
              </w:rPr>
              <w:t>號裁定</w:t>
            </w:r>
          </w:p>
        </w:tc>
        <w:tc>
          <w:tcPr>
            <w:tcW w:w="1692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</w:p>
        </w:tc>
      </w:tr>
      <w:tr w:rsidR="00D1656B" w:rsidRPr="007057E7" w:rsidTr="00D1656B">
        <w:tc>
          <w:tcPr>
            <w:tcW w:w="1276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61</w:t>
            </w:r>
            <w:r w:rsidRPr="007057E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註</w:t>
            </w:r>
            <w:r>
              <w:rPr>
                <w:rFonts w:ascii="Times New Roman" w:hAnsi="Times New Roman" w:cs="Times New Roman" w:hint="eastAsia"/>
              </w:rPr>
              <w:t>74</w:t>
            </w:r>
          </w:p>
        </w:tc>
        <w:tc>
          <w:tcPr>
            <w:tcW w:w="3047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C3630B">
              <w:t>最高法院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年度台上大字第</w:t>
            </w:r>
            <w:r w:rsidRPr="00CF713C">
              <w:rPr>
                <w:rFonts w:hint="eastAsia"/>
                <w:color w:val="FF0000"/>
                <w:u w:val="single"/>
              </w:rPr>
              <w:t>908</w:t>
            </w:r>
            <w:r>
              <w:rPr>
                <w:rFonts w:hint="eastAsia"/>
              </w:rPr>
              <w:t>號裁定</w:t>
            </w:r>
          </w:p>
        </w:tc>
        <w:tc>
          <w:tcPr>
            <w:tcW w:w="3048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C3630B">
              <w:t>最高法院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年度台上大字第</w:t>
            </w:r>
            <w:r w:rsidRPr="00CF713C">
              <w:rPr>
                <w:rFonts w:hint="eastAsia"/>
                <w:color w:val="0000FF"/>
              </w:rPr>
              <w:t>809</w:t>
            </w:r>
            <w:r>
              <w:rPr>
                <w:rFonts w:hint="eastAsia"/>
              </w:rPr>
              <w:t>號裁定</w:t>
            </w:r>
          </w:p>
        </w:tc>
        <w:tc>
          <w:tcPr>
            <w:tcW w:w="1692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</w:p>
        </w:tc>
      </w:tr>
      <w:tr w:rsidR="00C2227D" w:rsidRPr="004D19F6" w:rsidTr="00D1656B">
        <w:tc>
          <w:tcPr>
            <w:tcW w:w="1276" w:type="dxa"/>
          </w:tcPr>
          <w:p w:rsidR="00C2227D" w:rsidRPr="004D19F6" w:rsidRDefault="00C2227D" w:rsidP="00C2227D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213/1</w:t>
            </w:r>
          </w:p>
        </w:tc>
        <w:tc>
          <w:tcPr>
            <w:tcW w:w="3047" w:type="dxa"/>
          </w:tcPr>
          <w:p w:rsidR="00C2227D" w:rsidRPr="004D19F6" w:rsidRDefault="00C2227D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2</w:t>
            </w:r>
            <w:r w:rsidRPr="004D19F6">
              <w:rPr>
                <w:rFonts w:ascii="Times New Roman" w:hAnsi="Times New Roman" w:cs="Times New Roman"/>
              </w:rPr>
              <w:t>萬</w:t>
            </w:r>
            <w:r w:rsidR="006F707E" w:rsidRPr="004D19F6">
              <w:rPr>
                <w:rFonts w:ascii="Times New Roman" w:hAnsi="Times New Roman" w:cs="Times New Roman"/>
                <w:color w:val="FF0000"/>
              </w:rPr>
              <w:t>8</w:t>
            </w:r>
            <w:r w:rsidRPr="004D19F6">
              <w:rPr>
                <w:rFonts w:ascii="Times New Roman" w:hAnsi="Times New Roman" w:cs="Times New Roman"/>
                <w:color w:val="FF0000"/>
              </w:rPr>
              <w:t>,000</w:t>
            </w:r>
          </w:p>
        </w:tc>
        <w:tc>
          <w:tcPr>
            <w:tcW w:w="3048" w:type="dxa"/>
          </w:tcPr>
          <w:p w:rsidR="00C2227D" w:rsidRPr="004D19F6" w:rsidRDefault="00C2227D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2</w:t>
            </w:r>
            <w:r w:rsidRPr="004D19F6">
              <w:rPr>
                <w:rFonts w:ascii="Times New Roman" w:hAnsi="Times New Roman" w:cs="Times New Roman"/>
              </w:rPr>
              <w:t>萬</w:t>
            </w:r>
            <w:r w:rsidRPr="004D19F6">
              <w:rPr>
                <w:rFonts w:ascii="Times New Roman" w:hAnsi="Times New Roman" w:cs="Times New Roman"/>
                <w:color w:val="0000FF"/>
              </w:rPr>
              <w:t>5,000</w:t>
            </w:r>
          </w:p>
        </w:tc>
        <w:tc>
          <w:tcPr>
            <w:tcW w:w="1692" w:type="dxa"/>
          </w:tcPr>
          <w:p w:rsidR="00C2227D" w:rsidRPr="004D19F6" w:rsidRDefault="00C2227D" w:rsidP="00B31CB2">
            <w:pPr>
              <w:rPr>
                <w:rFonts w:ascii="Times New Roman" w:hAnsi="Times New Roman" w:cs="Times New Roman"/>
              </w:rPr>
            </w:pPr>
          </w:p>
        </w:tc>
      </w:tr>
      <w:tr w:rsidR="00D1656B" w:rsidRPr="007057E7" w:rsidTr="00D1656B">
        <w:tc>
          <w:tcPr>
            <w:tcW w:w="1276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7057E7">
              <w:rPr>
                <w:rFonts w:ascii="Times New Roman" w:hAnsi="Times New Roman" w:cs="Times New Roman"/>
              </w:rPr>
              <w:t>213/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7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,200</w:t>
            </w:r>
            <w:r>
              <w:rPr>
                <w:rFonts w:ascii="Times New Roman" w:hAnsi="Times New Roman" w:cs="Times New Roman" w:hint="eastAsia"/>
              </w:rPr>
              <w:t>元</w:t>
            </w:r>
            <w:r w:rsidRPr="007057E7">
              <w:rPr>
                <w:rFonts w:ascii="Times New Roman" w:hAnsi="Times New Roman" w:cs="Times New Roman"/>
              </w:rPr>
              <w:t>（或</w:t>
            </w:r>
            <w:r w:rsidRPr="007057E7">
              <w:rPr>
                <w:rFonts w:ascii="Times New Roman" w:hAnsi="Times New Roman" w:cs="Times New Roman"/>
                <w:color w:val="FF0000"/>
              </w:rPr>
              <w:t>2,000</w:t>
            </w:r>
            <w:r w:rsidRPr="007057E7">
              <w:rPr>
                <w:rFonts w:ascii="Times New Roman" w:hAnsi="Times New Roman" w:cs="Times New Roman"/>
              </w:rPr>
              <w:t>元，以</w:t>
            </w:r>
            <w:r w:rsidRPr="007057E7">
              <w:rPr>
                <w:rFonts w:ascii="Times New Roman" w:hAnsi="Times New Roman" w:cs="Times New Roman"/>
                <w:color w:val="FF0000"/>
              </w:rPr>
              <w:t>履行利益</w:t>
            </w:r>
            <w:r w:rsidRPr="007057E7">
              <w:rPr>
                <w:rFonts w:ascii="Times New Roman" w:hAnsi="Times New Roman" w:cs="Times New Roman"/>
                <w:color w:val="FF0000"/>
                <w:u w:val="single"/>
              </w:rPr>
              <w:t>（</w:t>
            </w:r>
            <w:r w:rsidRPr="007057E7">
              <w:rPr>
                <w:rFonts w:ascii="Times New Roman" w:hAnsi="Times New Roman" w:cs="Times New Roman"/>
                <w:color w:val="FF0000"/>
                <w:u w:val="single"/>
              </w:rPr>
              <w:t>28,000-20,000-6,000=2,000</w:t>
            </w:r>
            <w:r w:rsidRPr="007057E7">
              <w:rPr>
                <w:rFonts w:ascii="Times New Roman" w:hAnsi="Times New Roman" w:cs="Times New Roman"/>
                <w:color w:val="FF0000"/>
                <w:u w:val="single"/>
              </w:rPr>
              <w:t>）</w:t>
            </w:r>
            <w:r w:rsidRPr="007057E7">
              <w:rPr>
                <w:rFonts w:ascii="Times New Roman" w:hAnsi="Times New Roman" w:cs="Times New Roman"/>
              </w:rPr>
              <w:t>為上限）</w:t>
            </w:r>
          </w:p>
        </w:tc>
        <w:tc>
          <w:tcPr>
            <w:tcW w:w="3048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,200</w:t>
            </w:r>
            <w:r>
              <w:rPr>
                <w:rFonts w:ascii="Times New Roman" w:hAnsi="Times New Roman" w:cs="Times New Roman" w:hint="eastAsia"/>
              </w:rPr>
              <w:t>元</w:t>
            </w:r>
            <w:r w:rsidRPr="007057E7">
              <w:rPr>
                <w:rFonts w:ascii="Times New Roman" w:hAnsi="Times New Roman" w:cs="Times New Roman"/>
              </w:rPr>
              <w:t>（或</w:t>
            </w:r>
            <w:r w:rsidRPr="00241F8C">
              <w:rPr>
                <w:rFonts w:ascii="Times New Roman" w:hAnsi="Times New Roman" w:cs="Times New Roman"/>
                <w:color w:val="0000FF"/>
              </w:rPr>
              <w:t>5</w:t>
            </w:r>
            <w:r w:rsidRPr="007057E7">
              <w:rPr>
                <w:rFonts w:ascii="Times New Roman" w:hAnsi="Times New Roman" w:cs="Times New Roman"/>
                <w:color w:val="0000FF"/>
              </w:rPr>
              <w:t>,000</w:t>
            </w:r>
            <w:r w:rsidRPr="007057E7">
              <w:rPr>
                <w:rFonts w:ascii="Times New Roman" w:hAnsi="Times New Roman" w:cs="Times New Roman"/>
                <w:color w:val="0000FF"/>
              </w:rPr>
              <w:t>，</w:t>
            </w:r>
            <w:r w:rsidRPr="007057E7">
              <w:rPr>
                <w:rFonts w:ascii="Times New Roman" w:hAnsi="Times New Roman" w:cs="Times New Roman"/>
              </w:rPr>
              <w:t>以</w:t>
            </w:r>
            <w:r w:rsidRPr="007057E7">
              <w:rPr>
                <w:rFonts w:ascii="Times New Roman" w:hAnsi="Times New Roman" w:cs="Times New Roman"/>
                <w:color w:val="0000FF"/>
              </w:rPr>
              <w:t>履行利益</w:t>
            </w:r>
            <w:r w:rsidRPr="007057E7">
              <w:rPr>
                <w:rFonts w:ascii="Times New Roman" w:hAnsi="Times New Roman" w:cs="Times New Roman"/>
              </w:rPr>
              <w:t>為上限</w:t>
            </w:r>
            <w:r w:rsidRPr="007057E7">
              <w:rPr>
                <w:rFonts w:ascii="Times New Roman" w:hAnsi="Times New Roman" w:cs="Times New Roman"/>
                <w:color w:val="0000FF"/>
              </w:rPr>
              <w:t>）</w:t>
            </w:r>
          </w:p>
        </w:tc>
        <w:tc>
          <w:tcPr>
            <w:tcW w:w="1692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</w:p>
        </w:tc>
      </w:tr>
      <w:tr w:rsidR="004D5A9A" w:rsidRPr="004D19F6" w:rsidTr="00D1656B">
        <w:tc>
          <w:tcPr>
            <w:tcW w:w="1276" w:type="dxa"/>
          </w:tcPr>
          <w:p w:rsidR="004D5A9A" w:rsidRPr="004D19F6" w:rsidRDefault="004D5A9A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247/14</w:t>
            </w:r>
          </w:p>
        </w:tc>
        <w:tc>
          <w:tcPr>
            <w:tcW w:w="3047" w:type="dxa"/>
          </w:tcPr>
          <w:p w:rsidR="004D5A9A" w:rsidRPr="004D19F6" w:rsidRDefault="004D5A9A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  <w:color w:val="FF0000"/>
              </w:rPr>
              <w:t>清償之緩期</w:t>
            </w:r>
            <w:r w:rsidRPr="004D19F6">
              <w:rPr>
                <w:rFonts w:ascii="Times New Roman" w:hAnsi="Times New Roman" w:cs="Times New Roman"/>
              </w:rPr>
              <w:t>（民法</w:t>
            </w:r>
            <w:r w:rsidRPr="004D19F6">
              <w:rPr>
                <w:rFonts w:ascii="Times New Roman" w:hAnsi="Times New Roman" w:cs="Times New Roman"/>
              </w:rPr>
              <w:t>318 I</w:t>
            </w:r>
            <w:r w:rsidRPr="004D19F6">
              <w:rPr>
                <w:rFonts w:ascii="Times New Roman" w:hAnsi="Times New Roman" w:cs="Times New Roman"/>
              </w:rPr>
              <w:t>但書）</w:t>
            </w:r>
          </w:p>
        </w:tc>
        <w:tc>
          <w:tcPr>
            <w:tcW w:w="3048" w:type="dxa"/>
          </w:tcPr>
          <w:p w:rsidR="004D5A9A" w:rsidRPr="004D19F6" w:rsidRDefault="004D5A9A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  <w:color w:val="0000FF"/>
              </w:rPr>
              <w:t>猶豫期限</w:t>
            </w:r>
            <w:r w:rsidRPr="004D19F6">
              <w:rPr>
                <w:rFonts w:ascii="Times New Roman" w:hAnsi="Times New Roman" w:cs="Times New Roman"/>
              </w:rPr>
              <w:t>（民法</w:t>
            </w:r>
            <w:r w:rsidRPr="004D19F6">
              <w:rPr>
                <w:rFonts w:ascii="Times New Roman" w:hAnsi="Times New Roman" w:cs="Times New Roman"/>
              </w:rPr>
              <w:t>318 I</w:t>
            </w:r>
            <w:r w:rsidRPr="004D19F6">
              <w:rPr>
                <w:rFonts w:ascii="Times New Roman" w:hAnsi="Times New Roman" w:cs="Times New Roman"/>
              </w:rPr>
              <w:t>但書）</w:t>
            </w:r>
          </w:p>
        </w:tc>
        <w:tc>
          <w:tcPr>
            <w:tcW w:w="1692" w:type="dxa"/>
          </w:tcPr>
          <w:p w:rsidR="004D5A9A" w:rsidRPr="004D19F6" w:rsidRDefault="004D5A9A" w:rsidP="007F1219">
            <w:pPr>
              <w:rPr>
                <w:rFonts w:ascii="Times New Roman" w:hAnsi="Times New Roman" w:cs="Times New Roman"/>
              </w:rPr>
            </w:pPr>
          </w:p>
        </w:tc>
      </w:tr>
      <w:tr w:rsidR="002B7DEF" w:rsidRPr="004D19F6" w:rsidTr="00D1656B">
        <w:tc>
          <w:tcPr>
            <w:tcW w:w="1276" w:type="dxa"/>
          </w:tcPr>
          <w:p w:rsidR="002B7DEF" w:rsidRPr="004D19F6" w:rsidRDefault="002B7DEF" w:rsidP="00E725A8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289/18</w:t>
            </w:r>
          </w:p>
        </w:tc>
        <w:tc>
          <w:tcPr>
            <w:tcW w:w="3047" w:type="dxa"/>
          </w:tcPr>
          <w:p w:rsidR="002B7DEF" w:rsidRPr="004D19F6" w:rsidRDefault="002B7DEF" w:rsidP="00E725A8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民法</w:t>
            </w:r>
            <w:r w:rsidRPr="004D19F6">
              <w:rPr>
                <w:rFonts w:ascii="Times New Roman" w:hAnsi="Times New Roman" w:cs="Times New Roman"/>
                <w:color w:val="FF0000"/>
              </w:rPr>
              <w:t>759</w:t>
            </w:r>
            <w:r w:rsidRPr="004D19F6">
              <w:rPr>
                <w:rFonts w:ascii="Times New Roman" w:hAnsi="Times New Roman" w:cs="Times New Roman"/>
                <w:color w:val="FF0000"/>
              </w:rPr>
              <w:t>之</w:t>
            </w:r>
            <w:r w:rsidRPr="004D19F6">
              <w:rPr>
                <w:rFonts w:ascii="Times New Roman" w:hAnsi="Times New Roman" w:cs="Times New Roman"/>
                <w:color w:val="FF0000"/>
              </w:rPr>
              <w:t>1 II</w:t>
            </w:r>
          </w:p>
        </w:tc>
        <w:tc>
          <w:tcPr>
            <w:tcW w:w="3048" w:type="dxa"/>
          </w:tcPr>
          <w:p w:rsidR="002B7DEF" w:rsidRPr="004D19F6" w:rsidRDefault="002B7DEF" w:rsidP="00E725A8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民法</w:t>
            </w:r>
            <w:r w:rsidRPr="004D19F6">
              <w:rPr>
                <w:rFonts w:ascii="Times New Roman" w:hAnsi="Times New Roman" w:cs="Times New Roman"/>
                <w:color w:val="0000FF"/>
              </w:rPr>
              <w:t>759 II</w:t>
            </w:r>
          </w:p>
        </w:tc>
        <w:tc>
          <w:tcPr>
            <w:tcW w:w="1692" w:type="dxa"/>
          </w:tcPr>
          <w:p w:rsidR="002B7DEF" w:rsidRPr="004D19F6" w:rsidRDefault="002B7DEF" w:rsidP="00E725A8">
            <w:pPr>
              <w:rPr>
                <w:rFonts w:ascii="Times New Roman" w:hAnsi="Times New Roman" w:cs="Times New Roman"/>
              </w:rPr>
            </w:pPr>
          </w:p>
        </w:tc>
      </w:tr>
      <w:tr w:rsidR="00780B2C" w:rsidRPr="004D19F6" w:rsidTr="00D1656B">
        <w:tc>
          <w:tcPr>
            <w:tcW w:w="1276" w:type="dxa"/>
          </w:tcPr>
          <w:p w:rsidR="00780B2C" w:rsidRPr="004D19F6" w:rsidRDefault="00780B2C" w:rsidP="00780B2C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2</w:t>
            </w:r>
            <w:r w:rsidR="002B7DEF" w:rsidRPr="004D19F6">
              <w:rPr>
                <w:rFonts w:ascii="Times New Roman" w:hAnsi="Times New Roman" w:cs="Times New Roman"/>
              </w:rPr>
              <w:t>97</w:t>
            </w:r>
            <w:r w:rsidRPr="004D19F6">
              <w:rPr>
                <w:rFonts w:ascii="Times New Roman" w:hAnsi="Times New Roman" w:cs="Times New Roman"/>
              </w:rPr>
              <w:t>/</w:t>
            </w:r>
            <w:r w:rsidR="003734C0" w:rsidRPr="004D19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7" w:type="dxa"/>
          </w:tcPr>
          <w:p w:rsidR="00780B2C" w:rsidRPr="004D19F6" w:rsidRDefault="002B7DEF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7</w:t>
            </w:r>
            <w:r w:rsidRPr="004D19F6">
              <w:rPr>
                <w:rFonts w:ascii="Times New Roman" w:hAnsi="Times New Roman" w:cs="Times New Roman"/>
              </w:rPr>
              <w:t>月</w:t>
            </w:r>
            <w:r w:rsidRPr="004D19F6">
              <w:rPr>
                <w:rFonts w:ascii="Times New Roman" w:hAnsi="Times New Roman" w:cs="Times New Roman"/>
              </w:rPr>
              <w:t>1</w:t>
            </w:r>
            <w:r w:rsidRPr="004D19F6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048" w:type="dxa"/>
          </w:tcPr>
          <w:p w:rsidR="00780B2C" w:rsidRPr="004D19F6" w:rsidRDefault="002B7DEF" w:rsidP="00780B2C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7</w:t>
            </w:r>
            <w:r w:rsidRPr="004D19F6">
              <w:rPr>
                <w:rFonts w:ascii="Times New Roman" w:hAnsi="Times New Roman" w:cs="Times New Roman"/>
              </w:rPr>
              <w:t>月</w:t>
            </w:r>
            <w:r w:rsidRPr="004D19F6">
              <w:rPr>
                <w:rFonts w:ascii="Times New Roman" w:hAnsi="Times New Roman" w:cs="Times New Roman"/>
              </w:rPr>
              <w:t>1</w:t>
            </w:r>
            <w:r w:rsidRPr="004D19F6">
              <w:rPr>
                <w:rFonts w:ascii="Times New Roman" w:hAnsi="Times New Roman" w:cs="Times New Roman"/>
              </w:rPr>
              <w:t>日</w:t>
            </w:r>
            <w:r w:rsidRPr="004D19F6">
              <w:rPr>
                <w:rFonts w:ascii="Times New Roman" w:hAnsi="Times New Roman" w:cs="Times New Roman"/>
                <w:color w:val="0000FF"/>
              </w:rPr>
              <w:t>（</w:t>
            </w:r>
            <w:r w:rsidRPr="004D19F6">
              <w:rPr>
                <w:rFonts w:ascii="Times New Roman" w:hAnsi="Times New Roman" w:cs="Times New Roman"/>
                <w:color w:val="0000FF"/>
              </w:rPr>
              <w:t>15</w:t>
            </w:r>
            <w:r w:rsidRPr="004D19F6">
              <w:rPr>
                <w:rFonts w:ascii="Times New Roman" w:hAnsi="Times New Roman" w:cs="Times New Roman"/>
                <w:color w:val="0000FF"/>
              </w:rPr>
              <w:t>日）</w:t>
            </w:r>
          </w:p>
        </w:tc>
        <w:tc>
          <w:tcPr>
            <w:tcW w:w="1692" w:type="dxa"/>
          </w:tcPr>
          <w:p w:rsidR="00780B2C" w:rsidRPr="004D19F6" w:rsidRDefault="002B7DEF" w:rsidP="00B31CB2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刪除（</w:t>
            </w:r>
            <w:r w:rsidRPr="004D19F6">
              <w:rPr>
                <w:rFonts w:ascii="Times New Roman" w:hAnsi="Times New Roman" w:cs="Times New Roman"/>
              </w:rPr>
              <w:t>15</w:t>
            </w:r>
            <w:r w:rsidRPr="004D19F6">
              <w:rPr>
                <w:rFonts w:ascii="Times New Roman" w:hAnsi="Times New Roman" w:cs="Times New Roman"/>
              </w:rPr>
              <w:t>日）</w:t>
            </w:r>
          </w:p>
        </w:tc>
      </w:tr>
      <w:tr w:rsidR="00BA4682" w:rsidRPr="004D19F6" w:rsidTr="00D1656B">
        <w:tc>
          <w:tcPr>
            <w:tcW w:w="1276" w:type="dxa"/>
          </w:tcPr>
          <w:p w:rsidR="00BA4682" w:rsidRPr="004D19F6" w:rsidRDefault="00BA4682" w:rsidP="00E725A8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306/6</w:t>
            </w:r>
          </w:p>
        </w:tc>
        <w:tc>
          <w:tcPr>
            <w:tcW w:w="3047" w:type="dxa"/>
          </w:tcPr>
          <w:p w:rsidR="00BA4682" w:rsidRPr="004D19F6" w:rsidRDefault="00BA4682" w:rsidP="00E725A8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259</w:t>
            </w:r>
            <w:r w:rsidRPr="004D19F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D19F6">
              <w:rPr>
                <w:rFonts w:ascii="新細明體" w:eastAsia="新細明體" w:hAnsi="新細明體" w:cs="新細明體" w:hint="eastAsia"/>
                <w:color w:val="FF0000"/>
              </w:rPr>
              <w:t>①</w:t>
            </w:r>
            <w:r w:rsidRPr="004D19F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48" w:type="dxa"/>
          </w:tcPr>
          <w:p w:rsidR="00BA4682" w:rsidRPr="004D19F6" w:rsidRDefault="00BA4682" w:rsidP="00E725A8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 xml:space="preserve">259 </w:t>
            </w:r>
            <w:r w:rsidR="004D19F6">
              <w:rPr>
                <w:rFonts w:ascii="Times New Roman" w:hAnsi="Times New Roman" w:cs="Times New Roman" w:hint="eastAsia"/>
                <w:color w:val="0000FF"/>
              </w:rPr>
              <w:t>1</w:t>
            </w:r>
            <w:r w:rsidRPr="004D19F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692" w:type="dxa"/>
          </w:tcPr>
          <w:p w:rsidR="00BA4682" w:rsidRPr="004D19F6" w:rsidRDefault="00BA4682" w:rsidP="00E725A8">
            <w:pPr>
              <w:rPr>
                <w:rFonts w:ascii="Times New Roman" w:hAnsi="Times New Roman" w:cs="Times New Roman"/>
              </w:rPr>
            </w:pPr>
          </w:p>
        </w:tc>
      </w:tr>
      <w:tr w:rsidR="00566096" w:rsidRPr="004D19F6" w:rsidTr="00D1656B">
        <w:tc>
          <w:tcPr>
            <w:tcW w:w="1276" w:type="dxa"/>
          </w:tcPr>
          <w:p w:rsidR="00566096" w:rsidRPr="004D19F6" w:rsidRDefault="00566096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313/2-3</w:t>
            </w:r>
          </w:p>
        </w:tc>
        <w:tc>
          <w:tcPr>
            <w:tcW w:w="3047" w:type="dxa"/>
          </w:tcPr>
          <w:p w:rsidR="00566096" w:rsidRPr="004D19F6" w:rsidRDefault="00566096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為</w:t>
            </w:r>
            <w:r w:rsidRPr="004D19F6">
              <w:rPr>
                <w:rFonts w:ascii="Times New Roman" w:hAnsi="Times New Roman" w:cs="Times New Roman"/>
                <w:color w:val="FF0000"/>
              </w:rPr>
              <w:t>繼受</w:t>
            </w:r>
            <w:r w:rsidRPr="004D19F6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3048" w:type="dxa"/>
          </w:tcPr>
          <w:p w:rsidR="00566096" w:rsidRPr="004D19F6" w:rsidRDefault="00566096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為</w:t>
            </w:r>
            <w:r w:rsidRPr="004D19F6">
              <w:rPr>
                <w:rFonts w:ascii="Times New Roman" w:hAnsi="Times New Roman" w:cs="Times New Roman"/>
                <w:color w:val="0000FF"/>
              </w:rPr>
              <w:t>寄售</w:t>
            </w:r>
            <w:r w:rsidRPr="004D19F6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692" w:type="dxa"/>
          </w:tcPr>
          <w:p w:rsidR="00566096" w:rsidRPr="004D19F6" w:rsidRDefault="00566096" w:rsidP="007F1219">
            <w:pPr>
              <w:rPr>
                <w:rFonts w:ascii="Times New Roman" w:hAnsi="Times New Roman" w:cs="Times New Roman"/>
              </w:rPr>
            </w:pPr>
          </w:p>
        </w:tc>
      </w:tr>
      <w:tr w:rsidR="00B71046" w:rsidRPr="004D19F6" w:rsidTr="00D1656B">
        <w:tc>
          <w:tcPr>
            <w:tcW w:w="1276" w:type="dxa"/>
          </w:tcPr>
          <w:p w:rsidR="00B71046" w:rsidRPr="004D19F6" w:rsidRDefault="00B71046" w:rsidP="00E725A8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31</w:t>
            </w:r>
            <w:r w:rsidR="00566096" w:rsidRPr="004D19F6">
              <w:rPr>
                <w:rFonts w:ascii="Times New Roman" w:hAnsi="Times New Roman" w:cs="Times New Roman"/>
              </w:rPr>
              <w:t>7</w:t>
            </w:r>
            <w:r w:rsidRPr="004D19F6">
              <w:rPr>
                <w:rFonts w:ascii="Times New Roman" w:hAnsi="Times New Roman" w:cs="Times New Roman"/>
              </w:rPr>
              <w:t>/2</w:t>
            </w:r>
            <w:r w:rsidR="00566096" w:rsidRPr="004D1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47" w:type="dxa"/>
          </w:tcPr>
          <w:p w:rsidR="00B71046" w:rsidRPr="004D19F6" w:rsidRDefault="00566096" w:rsidP="00E725A8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423</w:t>
            </w:r>
            <w:r w:rsidRPr="004D19F6">
              <w:rPr>
                <w:rFonts w:ascii="Times New Roman" w:hAnsi="Times New Roman" w:cs="Times New Roman"/>
              </w:rPr>
              <w:t>、</w:t>
            </w:r>
            <w:r w:rsidRPr="004D19F6">
              <w:rPr>
                <w:rFonts w:ascii="Times New Roman" w:hAnsi="Times New Roman" w:cs="Times New Roman"/>
                <w:color w:val="FF0000"/>
              </w:rPr>
              <w:t>439</w:t>
            </w:r>
            <w:r w:rsidRPr="004D19F6">
              <w:rPr>
                <w:rFonts w:ascii="Times New Roman" w:hAnsi="Times New Roman" w:cs="Times New Roman"/>
              </w:rPr>
              <w:t>）。</w:t>
            </w:r>
          </w:p>
        </w:tc>
        <w:tc>
          <w:tcPr>
            <w:tcW w:w="3048" w:type="dxa"/>
          </w:tcPr>
          <w:p w:rsidR="00B71046" w:rsidRPr="004D19F6" w:rsidRDefault="00566096" w:rsidP="00B71046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423</w:t>
            </w:r>
            <w:r w:rsidRPr="004D19F6">
              <w:rPr>
                <w:rFonts w:ascii="Times New Roman" w:hAnsi="Times New Roman" w:cs="Times New Roman"/>
              </w:rPr>
              <w:t>、</w:t>
            </w:r>
            <w:r w:rsidRPr="004D19F6">
              <w:rPr>
                <w:rFonts w:ascii="Times New Roman" w:eastAsiaTheme="majorEastAsia" w:hAnsi="Times New Roman" w:cs="Times New Roman"/>
                <w:color w:val="0000FF"/>
              </w:rPr>
              <w:t>367</w:t>
            </w:r>
            <w:r w:rsidRPr="004D19F6">
              <w:rPr>
                <w:rFonts w:ascii="Times New Roman" w:hAnsi="Times New Roman" w:cs="Times New Roman"/>
              </w:rPr>
              <w:t>）。</w:t>
            </w:r>
          </w:p>
        </w:tc>
        <w:tc>
          <w:tcPr>
            <w:tcW w:w="1692" w:type="dxa"/>
          </w:tcPr>
          <w:p w:rsidR="00B71046" w:rsidRPr="004D19F6" w:rsidRDefault="00B71046" w:rsidP="00E725A8">
            <w:pPr>
              <w:rPr>
                <w:rFonts w:ascii="Times New Roman" w:hAnsi="Times New Roman" w:cs="Times New Roman"/>
              </w:rPr>
            </w:pPr>
          </w:p>
        </w:tc>
      </w:tr>
      <w:tr w:rsidR="00D1656B" w:rsidRPr="007057E7" w:rsidTr="00D1656B">
        <w:tc>
          <w:tcPr>
            <w:tcW w:w="1276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326/1</w:t>
            </w:r>
          </w:p>
        </w:tc>
        <w:tc>
          <w:tcPr>
            <w:tcW w:w="3047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905998">
              <w:t>惟國內有採不同</w:t>
            </w:r>
            <w:r w:rsidRPr="003B6190">
              <w:rPr>
                <w:color w:val="FF0000"/>
                <w:u w:val="single"/>
              </w:rPr>
              <w:t>見解者</w:t>
            </w:r>
          </w:p>
        </w:tc>
        <w:tc>
          <w:tcPr>
            <w:tcW w:w="3048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  <w:r w:rsidRPr="00905998">
              <w:t>惟國內有採不同</w:t>
            </w:r>
            <w:r w:rsidRPr="003B6190">
              <w:rPr>
                <w:color w:val="0000FF"/>
              </w:rPr>
              <w:t>見者解</w:t>
            </w:r>
          </w:p>
        </w:tc>
        <w:tc>
          <w:tcPr>
            <w:tcW w:w="1692" w:type="dxa"/>
          </w:tcPr>
          <w:p w:rsidR="00D1656B" w:rsidRPr="007057E7" w:rsidRDefault="00D1656B" w:rsidP="00D35C0D">
            <w:pPr>
              <w:rPr>
                <w:rFonts w:ascii="Times New Roman" w:hAnsi="Times New Roman" w:cs="Times New Roman"/>
              </w:rPr>
            </w:pPr>
          </w:p>
        </w:tc>
      </w:tr>
      <w:tr w:rsidR="004D5A9A" w:rsidRPr="004D19F6" w:rsidTr="00D1656B">
        <w:tc>
          <w:tcPr>
            <w:tcW w:w="1276" w:type="dxa"/>
          </w:tcPr>
          <w:p w:rsidR="004D5A9A" w:rsidRPr="004D19F6" w:rsidRDefault="004D5A9A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333/4</w:t>
            </w:r>
          </w:p>
        </w:tc>
        <w:tc>
          <w:tcPr>
            <w:tcW w:w="3047" w:type="dxa"/>
          </w:tcPr>
          <w:p w:rsidR="004D5A9A" w:rsidRPr="004D19F6" w:rsidRDefault="004D5A9A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依民法第</w:t>
            </w:r>
            <w:r w:rsidRPr="004D19F6">
              <w:rPr>
                <w:rFonts w:ascii="Times New Roman" w:hAnsi="Times New Roman" w:cs="Times New Roman"/>
                <w:color w:val="FF0000"/>
              </w:rPr>
              <w:t>315</w:t>
            </w:r>
            <w:r w:rsidRPr="004D19F6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3048" w:type="dxa"/>
          </w:tcPr>
          <w:p w:rsidR="004D5A9A" w:rsidRPr="004D19F6" w:rsidRDefault="004D5A9A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依民法第</w:t>
            </w:r>
            <w:r w:rsidRPr="004D19F6">
              <w:rPr>
                <w:rFonts w:ascii="Times New Roman" w:hAnsi="Times New Roman" w:cs="Times New Roman"/>
                <w:color w:val="0000FF"/>
              </w:rPr>
              <w:t>135</w:t>
            </w:r>
            <w:r w:rsidRPr="004D19F6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1692" w:type="dxa"/>
          </w:tcPr>
          <w:p w:rsidR="004D5A9A" w:rsidRPr="004D19F6" w:rsidRDefault="004D5A9A" w:rsidP="007F1219">
            <w:pPr>
              <w:rPr>
                <w:rFonts w:ascii="Times New Roman" w:hAnsi="Times New Roman" w:cs="Times New Roman"/>
              </w:rPr>
            </w:pPr>
          </w:p>
        </w:tc>
      </w:tr>
      <w:tr w:rsidR="00375238" w:rsidRPr="004D19F6" w:rsidTr="00D1656B">
        <w:tc>
          <w:tcPr>
            <w:tcW w:w="1276" w:type="dxa"/>
          </w:tcPr>
          <w:p w:rsidR="00375238" w:rsidRPr="004D19F6" w:rsidRDefault="000473FF" w:rsidP="00375238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357/</w:t>
            </w:r>
            <w:r w:rsidRPr="004D19F6">
              <w:rPr>
                <w:rFonts w:ascii="Times New Roman" w:eastAsiaTheme="majorEastAsia" w:hAnsi="Times New Roman" w:cs="Times New Roman" w:hint="eastAsia"/>
              </w:rPr>
              <w:t>註</w:t>
            </w:r>
            <w:r w:rsidRPr="004D19F6">
              <w:rPr>
                <w:rFonts w:ascii="Times New Roman" w:eastAsiaTheme="majorEastAsia" w:hAnsi="Times New Roman" w:cs="Times New Roman" w:hint="eastAsia"/>
              </w:rPr>
              <w:t>133</w:t>
            </w:r>
          </w:p>
        </w:tc>
        <w:tc>
          <w:tcPr>
            <w:tcW w:w="3047" w:type="dxa"/>
          </w:tcPr>
          <w:p w:rsidR="00375238" w:rsidRPr="004D19F6" w:rsidRDefault="007057E7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eastAsiaTheme="majorEastAsia" w:hAnsi="Times New Roman" w:cs="Times New Roman"/>
                <w:color w:val="FF0000"/>
              </w:rPr>
              <w:t>人間福報，</w:t>
            </w:r>
            <w:r w:rsidRPr="004D19F6">
              <w:rPr>
                <w:rFonts w:ascii="Times New Roman" w:eastAsiaTheme="majorEastAsia" w:hAnsi="Times New Roman" w:cs="Times New Roman"/>
                <w:color w:val="FF0000"/>
              </w:rPr>
              <w:t>2013</w:t>
            </w:r>
            <w:r w:rsidRPr="004D19F6">
              <w:rPr>
                <w:rFonts w:ascii="Times New Roman" w:eastAsiaTheme="majorEastAsia" w:hAnsi="Times New Roman" w:cs="Times New Roman"/>
                <w:color w:val="FF0000"/>
              </w:rPr>
              <w:t>年</w:t>
            </w:r>
            <w:r w:rsidRPr="004D19F6">
              <w:rPr>
                <w:rFonts w:ascii="Times New Roman" w:eastAsiaTheme="majorEastAsia" w:hAnsi="Times New Roman" w:cs="Times New Roman"/>
                <w:color w:val="FF0000"/>
              </w:rPr>
              <w:t>6</w:t>
            </w:r>
            <w:r w:rsidRPr="004D19F6">
              <w:rPr>
                <w:rFonts w:ascii="Times New Roman" w:eastAsiaTheme="majorEastAsia" w:hAnsi="Times New Roman" w:cs="Times New Roman"/>
                <w:color w:val="FF0000"/>
              </w:rPr>
              <w:t>月</w:t>
            </w:r>
            <w:r w:rsidRPr="004D19F6">
              <w:rPr>
                <w:rFonts w:ascii="Times New Roman" w:eastAsiaTheme="majorEastAsia" w:hAnsi="Times New Roman" w:cs="Times New Roman"/>
                <w:color w:val="FF0000"/>
              </w:rPr>
              <w:t>21</w:t>
            </w:r>
            <w:r w:rsidRPr="004D19F6">
              <w:rPr>
                <w:rFonts w:ascii="Times New Roman" w:eastAsiaTheme="majorEastAsia" w:hAnsi="Times New Roman" w:cs="Times New Roman"/>
                <w:color w:val="FF0000"/>
              </w:rPr>
              <w:t>日，網址：</w:t>
            </w:r>
            <w:hyperlink r:id="rId6" w:history="1">
              <w:r w:rsidRPr="004D19F6">
                <w:rPr>
                  <w:rStyle w:val="a8"/>
                  <w:rFonts w:ascii="Times New Roman" w:eastAsiaTheme="majorEastAsia" w:hAnsi="Times New Roman" w:cs="Times New Roman"/>
                  <w:color w:val="FF0000"/>
                  <w:u w:val="none"/>
                </w:rPr>
                <w:t>https://www.merit-times.com/NewsPage.aspx?unid=309764</w:t>
              </w:r>
            </w:hyperlink>
            <w:r w:rsidRPr="004D19F6">
              <w:rPr>
                <w:rFonts w:ascii="Times New Roman" w:eastAsiaTheme="majorEastAsia" w:hAnsi="Times New Roman" w:cs="Times New Roman"/>
                <w:color w:val="FF0000"/>
              </w:rPr>
              <w:t xml:space="preserve"> </w:t>
            </w:r>
            <w:r w:rsidRPr="004D19F6">
              <w:rPr>
                <w:rFonts w:ascii="Times New Roman" w:hAnsi="Times New Roman" w:cs="Times New Roman"/>
                <w:color w:val="FF0000"/>
              </w:rPr>
              <w:t>（瀏覽日期：</w:t>
            </w:r>
            <w:r w:rsidRPr="004D19F6">
              <w:rPr>
                <w:rFonts w:ascii="Times New Roman" w:hAnsi="Times New Roman" w:cs="Times New Roman"/>
                <w:color w:val="FF0000"/>
              </w:rPr>
              <w:t>2022</w:t>
            </w:r>
            <w:r w:rsidRPr="004D19F6">
              <w:rPr>
                <w:rFonts w:ascii="Times New Roman" w:hAnsi="Times New Roman" w:cs="Times New Roman"/>
                <w:color w:val="FF0000"/>
              </w:rPr>
              <w:t>年</w:t>
            </w:r>
            <w:r w:rsidRPr="004D19F6">
              <w:rPr>
                <w:rFonts w:ascii="Times New Roman" w:hAnsi="Times New Roman" w:cs="Times New Roman"/>
                <w:color w:val="FF0000"/>
              </w:rPr>
              <w:t>11</w:t>
            </w:r>
            <w:r w:rsidRPr="004D19F6">
              <w:rPr>
                <w:rFonts w:ascii="Times New Roman" w:hAnsi="Times New Roman" w:cs="Times New Roman"/>
                <w:color w:val="FF0000"/>
              </w:rPr>
              <w:t>月</w:t>
            </w:r>
            <w:r w:rsidRPr="004D19F6">
              <w:rPr>
                <w:rFonts w:ascii="Times New Roman" w:hAnsi="Times New Roman" w:cs="Times New Roman"/>
                <w:color w:val="FF0000"/>
              </w:rPr>
              <w:t>23</w:t>
            </w:r>
            <w:r w:rsidRPr="004D19F6">
              <w:rPr>
                <w:rFonts w:ascii="Times New Roman" w:hAnsi="Times New Roman" w:cs="Times New Roman"/>
                <w:color w:val="FF0000"/>
              </w:rPr>
              <w:t>日）</w:t>
            </w:r>
            <w:r w:rsidR="00375238" w:rsidRPr="004D19F6">
              <w:rPr>
                <w:rFonts w:ascii="Times New Roman" w:hAnsi="Times New Roman" w:cs="Times New Roman"/>
                <w:color w:val="FF0000"/>
              </w:rPr>
              <w:t>。</w:t>
            </w:r>
          </w:p>
        </w:tc>
        <w:tc>
          <w:tcPr>
            <w:tcW w:w="3048" w:type="dxa"/>
          </w:tcPr>
          <w:p w:rsidR="00375238" w:rsidRPr="004D19F6" w:rsidRDefault="00375238" w:rsidP="007F1219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eastAsiaTheme="majorEastAsia" w:hAnsi="Times New Roman" w:cs="Times New Roman"/>
                <w:color w:val="0000FF"/>
              </w:rPr>
              <w:t>台中地方法院</w:t>
            </w:r>
            <w:r w:rsidRPr="004D19F6">
              <w:rPr>
                <w:rFonts w:ascii="Times New Roman" w:eastAsiaTheme="majorEastAsia" w:hAnsi="Times New Roman" w:cs="Times New Roman"/>
                <w:color w:val="0000FF"/>
              </w:rPr>
              <w:t>102</w:t>
            </w:r>
            <w:r w:rsidRPr="004D19F6">
              <w:rPr>
                <w:rFonts w:ascii="Times New Roman" w:hAnsi="Times New Roman" w:cs="Times New Roman"/>
                <w:color w:val="0000FF"/>
              </w:rPr>
              <w:t>年度</w:t>
            </w:r>
            <w:r w:rsidRPr="004D19F6">
              <w:rPr>
                <w:rFonts w:ascii="Times New Roman" w:eastAsiaTheme="majorEastAsia" w:hAnsi="Times New Roman" w:cs="Times New Roman"/>
                <w:color w:val="0000FF"/>
              </w:rPr>
              <w:t>易</w:t>
            </w:r>
            <w:r w:rsidRPr="004D19F6">
              <w:rPr>
                <w:rFonts w:ascii="Times New Roman" w:hAnsi="Times New Roman" w:cs="Times New Roman"/>
                <w:color w:val="0000FF"/>
              </w:rPr>
              <w:t>字第</w:t>
            </w:r>
            <w:r w:rsidRPr="004D19F6">
              <w:rPr>
                <w:rFonts w:ascii="Times New Roman" w:eastAsiaTheme="majorEastAsia" w:hAnsi="Times New Roman" w:cs="Times New Roman"/>
                <w:color w:val="0000FF"/>
              </w:rPr>
              <w:t>1113</w:t>
            </w:r>
            <w:r w:rsidRPr="004D19F6">
              <w:rPr>
                <w:rFonts w:ascii="Times New Roman" w:eastAsiaTheme="majorEastAsia" w:hAnsi="Times New Roman" w:cs="Times New Roman"/>
                <w:color w:val="0000FF"/>
              </w:rPr>
              <w:t>號刑事判決</w:t>
            </w:r>
            <w:r w:rsidRPr="004D19F6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692" w:type="dxa"/>
          </w:tcPr>
          <w:p w:rsidR="00375238" w:rsidRPr="004D19F6" w:rsidRDefault="00375238" w:rsidP="007F1219">
            <w:pPr>
              <w:rPr>
                <w:rFonts w:ascii="Times New Roman" w:hAnsi="Times New Roman" w:cs="Times New Roman"/>
              </w:rPr>
            </w:pPr>
          </w:p>
        </w:tc>
      </w:tr>
      <w:tr w:rsidR="0047739B" w:rsidRPr="004D19F6" w:rsidTr="00D1656B">
        <w:tc>
          <w:tcPr>
            <w:tcW w:w="1276" w:type="dxa"/>
          </w:tcPr>
          <w:p w:rsidR="0047739B" w:rsidRPr="004D19F6" w:rsidRDefault="00B71046" w:rsidP="00285DFB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</w:rPr>
              <w:t>375/10</w:t>
            </w:r>
          </w:p>
        </w:tc>
        <w:tc>
          <w:tcPr>
            <w:tcW w:w="3047" w:type="dxa"/>
          </w:tcPr>
          <w:p w:rsidR="0047739B" w:rsidRPr="004D19F6" w:rsidRDefault="00957F1C" w:rsidP="00957F1C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  <w:lang w:val="de-DE"/>
              </w:rPr>
              <w:t>自</w:t>
            </w:r>
            <w:r w:rsidRPr="004D19F6">
              <w:rPr>
                <w:rFonts w:ascii="Times New Roman" w:hAnsi="Times New Roman" w:cs="Times New Roman"/>
                <w:color w:val="FF0000"/>
                <w:lang w:val="de-DE"/>
              </w:rPr>
              <w:t>耶穌</w:t>
            </w:r>
            <w:r w:rsidRPr="004D19F6">
              <w:rPr>
                <w:rFonts w:ascii="Times New Roman" w:hAnsi="Times New Roman" w:cs="Times New Roman"/>
                <w:lang w:val="de-DE"/>
              </w:rPr>
              <w:t>誕生</w:t>
            </w:r>
          </w:p>
        </w:tc>
        <w:tc>
          <w:tcPr>
            <w:tcW w:w="3048" w:type="dxa"/>
          </w:tcPr>
          <w:p w:rsidR="0047739B" w:rsidRPr="004D19F6" w:rsidRDefault="00957F1C" w:rsidP="00945D71">
            <w:pPr>
              <w:rPr>
                <w:rFonts w:ascii="Times New Roman" w:hAnsi="Times New Roman" w:cs="Times New Roman"/>
              </w:rPr>
            </w:pPr>
            <w:r w:rsidRPr="004D19F6">
              <w:rPr>
                <w:rFonts w:ascii="Times New Roman" w:hAnsi="Times New Roman" w:cs="Times New Roman"/>
                <w:lang w:val="de-DE"/>
              </w:rPr>
              <w:t>自</w:t>
            </w:r>
            <w:r w:rsidRPr="004D19F6">
              <w:rPr>
                <w:rFonts w:ascii="Times New Roman" w:hAnsi="Times New Roman" w:cs="Times New Roman"/>
                <w:color w:val="0000FF"/>
                <w:lang w:val="de-DE"/>
              </w:rPr>
              <w:t>耶蘇</w:t>
            </w:r>
            <w:r w:rsidRPr="004D19F6">
              <w:rPr>
                <w:rFonts w:ascii="Times New Roman" w:hAnsi="Times New Roman" w:cs="Times New Roman"/>
                <w:lang w:val="de-DE"/>
              </w:rPr>
              <w:t>誕生</w:t>
            </w:r>
          </w:p>
        </w:tc>
        <w:tc>
          <w:tcPr>
            <w:tcW w:w="1692" w:type="dxa"/>
          </w:tcPr>
          <w:p w:rsidR="0047739B" w:rsidRPr="004D19F6" w:rsidRDefault="0047739B" w:rsidP="00285DFB">
            <w:pPr>
              <w:rPr>
                <w:rFonts w:ascii="Times New Roman" w:hAnsi="Times New Roman" w:cs="Times New Roman"/>
              </w:rPr>
            </w:pPr>
          </w:p>
        </w:tc>
      </w:tr>
    </w:tbl>
    <w:p w:rsidR="00C0194E" w:rsidRPr="00D1656B" w:rsidRDefault="0053155D">
      <w:pPr>
        <w:rPr>
          <w:rFonts w:ascii="Times New Roman" w:hAnsi="Times New Roman" w:cs="Times New Roman" w:hint="eastAsia"/>
          <w:color w:val="0000FF"/>
        </w:rPr>
      </w:pPr>
      <w:r w:rsidRPr="004D19F6">
        <w:rPr>
          <w:rFonts w:ascii="Times New Roman" w:hAnsi="Times New Roman" w:cs="Times New Roman"/>
          <w:color w:val="0000FF"/>
        </w:rPr>
        <w:t>製表日期：</w:t>
      </w:r>
      <w:r w:rsidR="00B34F1D" w:rsidRPr="004D19F6">
        <w:rPr>
          <w:rFonts w:ascii="Times New Roman" w:hAnsi="Times New Roman" w:cs="Times New Roman"/>
          <w:color w:val="0000FF"/>
        </w:rPr>
        <w:t>20</w:t>
      </w:r>
      <w:r w:rsidR="00E26396" w:rsidRPr="004D19F6">
        <w:rPr>
          <w:rFonts w:ascii="Times New Roman" w:hAnsi="Times New Roman" w:cs="Times New Roman"/>
          <w:color w:val="0000FF"/>
        </w:rPr>
        <w:t>22</w:t>
      </w:r>
      <w:r w:rsidR="00E40339" w:rsidRPr="004D19F6">
        <w:rPr>
          <w:rFonts w:ascii="Times New Roman" w:hAnsi="Times New Roman" w:cs="Times New Roman" w:hint="eastAsia"/>
          <w:color w:val="0000FF"/>
        </w:rPr>
        <w:t>/</w:t>
      </w:r>
      <w:r w:rsidR="00E26396" w:rsidRPr="004D19F6">
        <w:rPr>
          <w:rFonts w:ascii="Times New Roman" w:hAnsi="Times New Roman" w:cs="Times New Roman"/>
          <w:color w:val="0000FF"/>
        </w:rPr>
        <w:t>11</w:t>
      </w:r>
      <w:r w:rsidR="00E40339" w:rsidRPr="004D19F6">
        <w:rPr>
          <w:rFonts w:ascii="Times New Roman" w:hAnsi="Times New Roman" w:cs="Times New Roman" w:hint="eastAsia"/>
          <w:color w:val="0000FF"/>
        </w:rPr>
        <w:t>/</w:t>
      </w:r>
      <w:r w:rsidR="00D1656B">
        <w:rPr>
          <w:rFonts w:ascii="Times New Roman" w:hAnsi="Times New Roman" w:cs="Times New Roman"/>
          <w:color w:val="0000FF"/>
        </w:rPr>
        <w:t>2</w:t>
      </w:r>
      <w:r w:rsidR="00D1656B">
        <w:rPr>
          <w:rFonts w:ascii="Times New Roman" w:hAnsi="Times New Roman" w:cs="Times New Roman" w:hint="eastAsia"/>
          <w:color w:val="0000FF"/>
        </w:rPr>
        <w:t>7</w:t>
      </w:r>
      <w:bookmarkStart w:id="0" w:name="_GoBack"/>
      <w:bookmarkEnd w:id="0"/>
    </w:p>
    <w:sectPr w:rsidR="00C0194E" w:rsidRPr="00D1656B" w:rsidSect="00C019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53" w:rsidRDefault="00AD2653" w:rsidP="00AF1FEA">
      <w:r>
        <w:separator/>
      </w:r>
    </w:p>
  </w:endnote>
  <w:endnote w:type="continuationSeparator" w:id="0">
    <w:p w:rsidR="00AD2653" w:rsidRDefault="00AD2653" w:rsidP="00AF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53" w:rsidRDefault="00AD2653" w:rsidP="00AF1FEA">
      <w:r>
        <w:separator/>
      </w:r>
    </w:p>
  </w:footnote>
  <w:footnote w:type="continuationSeparator" w:id="0">
    <w:p w:rsidR="00AD2653" w:rsidRDefault="00AD2653" w:rsidP="00AF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4E"/>
    <w:rsid w:val="00032597"/>
    <w:rsid w:val="000473FF"/>
    <w:rsid w:val="000700DD"/>
    <w:rsid w:val="000B4818"/>
    <w:rsid w:val="000D2A06"/>
    <w:rsid w:val="00160800"/>
    <w:rsid w:val="001611D0"/>
    <w:rsid w:val="001859EE"/>
    <w:rsid w:val="0019584B"/>
    <w:rsid w:val="001C0C25"/>
    <w:rsid w:val="002B7DEF"/>
    <w:rsid w:val="003131B9"/>
    <w:rsid w:val="00340C78"/>
    <w:rsid w:val="003734C0"/>
    <w:rsid w:val="00375238"/>
    <w:rsid w:val="00393619"/>
    <w:rsid w:val="0047739B"/>
    <w:rsid w:val="00495B2D"/>
    <w:rsid w:val="004D19F6"/>
    <w:rsid w:val="004D5A9A"/>
    <w:rsid w:val="004D6365"/>
    <w:rsid w:val="0053155D"/>
    <w:rsid w:val="00531C3B"/>
    <w:rsid w:val="00566096"/>
    <w:rsid w:val="005743E9"/>
    <w:rsid w:val="005A2DD4"/>
    <w:rsid w:val="00600508"/>
    <w:rsid w:val="00615E4F"/>
    <w:rsid w:val="006208A1"/>
    <w:rsid w:val="00650E96"/>
    <w:rsid w:val="00684FD5"/>
    <w:rsid w:val="006E6882"/>
    <w:rsid w:val="006F707E"/>
    <w:rsid w:val="007057E7"/>
    <w:rsid w:val="00762771"/>
    <w:rsid w:val="00780B2C"/>
    <w:rsid w:val="007920EB"/>
    <w:rsid w:val="007E677E"/>
    <w:rsid w:val="007E6BEF"/>
    <w:rsid w:val="007F3DB1"/>
    <w:rsid w:val="008A0C24"/>
    <w:rsid w:val="008D4EE8"/>
    <w:rsid w:val="0094330B"/>
    <w:rsid w:val="00945D71"/>
    <w:rsid w:val="0095240B"/>
    <w:rsid w:val="00957F1C"/>
    <w:rsid w:val="00983493"/>
    <w:rsid w:val="00993169"/>
    <w:rsid w:val="009C02C3"/>
    <w:rsid w:val="00A21BC6"/>
    <w:rsid w:val="00A23185"/>
    <w:rsid w:val="00A65F25"/>
    <w:rsid w:val="00A7188C"/>
    <w:rsid w:val="00AD2653"/>
    <w:rsid w:val="00AD6D0A"/>
    <w:rsid w:val="00AF1FEA"/>
    <w:rsid w:val="00B029DA"/>
    <w:rsid w:val="00B2486C"/>
    <w:rsid w:val="00B25593"/>
    <w:rsid w:val="00B34F1D"/>
    <w:rsid w:val="00B55884"/>
    <w:rsid w:val="00B71046"/>
    <w:rsid w:val="00BA4682"/>
    <w:rsid w:val="00C0194E"/>
    <w:rsid w:val="00C2227D"/>
    <w:rsid w:val="00C824CB"/>
    <w:rsid w:val="00CF36C3"/>
    <w:rsid w:val="00D1656B"/>
    <w:rsid w:val="00D17BF1"/>
    <w:rsid w:val="00DA32CD"/>
    <w:rsid w:val="00E26396"/>
    <w:rsid w:val="00E33499"/>
    <w:rsid w:val="00E40339"/>
    <w:rsid w:val="00E42290"/>
    <w:rsid w:val="00E812A0"/>
    <w:rsid w:val="00E87FA3"/>
    <w:rsid w:val="00F02329"/>
    <w:rsid w:val="00F15442"/>
    <w:rsid w:val="00F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AEF22"/>
  <w15:docId w15:val="{EA08D9F6-E84D-4941-BF35-0360A8CB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F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FEA"/>
    <w:rPr>
      <w:sz w:val="20"/>
      <w:szCs w:val="20"/>
    </w:rPr>
  </w:style>
  <w:style w:type="character" w:customStyle="1" w:styleId="-7">
    <w:name w:val="粗黑-楷7"/>
    <w:basedOn w:val="a0"/>
    <w:uiPriority w:val="1"/>
    <w:rsid w:val="006E6882"/>
    <w:rPr>
      <w:rFonts w:ascii="Times New Roman" w:eastAsia="華康楷書體W7" w:hAnsi="Times New Roman" w:cs="Times New Roman" w:hint="default"/>
      <w:b w:val="0"/>
      <w:bCs w:val="0"/>
      <w:i w:val="0"/>
      <w:iCs w:val="0"/>
    </w:rPr>
  </w:style>
  <w:style w:type="character" w:styleId="a8">
    <w:name w:val="Hyperlink"/>
    <w:basedOn w:val="a0"/>
    <w:uiPriority w:val="99"/>
    <w:rsid w:val="00705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it-times.com/NewsPage.aspx?unid=3097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ccchern</dc:creator>
  <cp:lastModifiedBy>w012</cp:lastModifiedBy>
  <cp:revision>25</cp:revision>
  <dcterms:created xsi:type="dcterms:W3CDTF">2022-11-01T14:06:00Z</dcterms:created>
  <dcterms:modified xsi:type="dcterms:W3CDTF">2022-11-28T00:40:00Z</dcterms:modified>
</cp:coreProperties>
</file>